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7942" w14:textId="77777777" w:rsidR="00D973F1" w:rsidRDefault="009C5E57" w:rsidP="001D764E">
      <w:pPr>
        <w:pStyle w:val="Nincstrkz"/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D973F1" w:rsidRPr="00D973F1">
        <w:rPr>
          <w:rFonts w:ascii="Arial" w:hAnsi="Arial" w:cs="Arial"/>
          <w:b/>
          <w:sz w:val="28"/>
          <w:szCs w:val="28"/>
        </w:rPr>
        <w:t>ajtóközlemény</w:t>
      </w:r>
    </w:p>
    <w:p w14:paraId="3E1CC387" w14:textId="77777777" w:rsidR="00D973F1" w:rsidRDefault="005534CF" w:rsidP="00FD32C9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5534CF">
        <w:rPr>
          <w:rFonts w:ascii="Arial" w:hAnsi="Arial" w:cs="Arial"/>
          <w:b/>
          <w:color w:val="333399"/>
          <w:sz w:val="20"/>
          <w:szCs w:val="20"/>
        </w:rPr>
        <w:t>"</w:t>
      </w:r>
      <w:r w:rsidR="00543DBC" w:rsidRPr="00543DBC">
        <w:rPr>
          <w:rFonts w:ascii="Arial" w:hAnsi="Arial" w:cs="Arial"/>
          <w:b/>
          <w:color w:val="333399"/>
          <w:sz w:val="20"/>
          <w:szCs w:val="20"/>
        </w:rPr>
        <w:t>Devecseri Család - és Gyermekjóléti Központ és Szolgálat illetve a város által ellátott szociális étkeztetés infrastrukturális fejlesztése</w:t>
      </w:r>
      <w:r w:rsidR="00EF698F" w:rsidRPr="00EF698F">
        <w:rPr>
          <w:rFonts w:ascii="Arial" w:hAnsi="Arial" w:cs="Arial"/>
          <w:b/>
          <w:color w:val="333399"/>
          <w:sz w:val="20"/>
          <w:szCs w:val="20"/>
        </w:rPr>
        <w:t>"</w:t>
      </w:r>
    </w:p>
    <w:p w14:paraId="7085E7D5" w14:textId="77777777" w:rsidR="00851998" w:rsidRDefault="00543DBC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543DBC">
        <w:rPr>
          <w:rFonts w:ascii="Arial" w:hAnsi="Arial" w:cs="Arial"/>
          <w:b/>
          <w:color w:val="333399"/>
          <w:sz w:val="20"/>
          <w:szCs w:val="20"/>
        </w:rPr>
        <w:t>TOP-4.2.1-15-VE1-2016-00015</w:t>
      </w:r>
    </w:p>
    <w:p w14:paraId="5C1BD5C1" w14:textId="77777777" w:rsidR="00543DBC" w:rsidRDefault="00543DBC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32E44539" w14:textId="117E0475" w:rsidR="00D973F1" w:rsidRDefault="005534CF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 xml:space="preserve">2020. </w:t>
      </w:r>
      <w:r w:rsidR="00543DBC">
        <w:rPr>
          <w:rFonts w:ascii="Arial" w:hAnsi="Arial" w:cs="Arial"/>
          <w:b/>
          <w:color w:val="333399"/>
          <w:sz w:val="20"/>
          <w:szCs w:val="20"/>
        </w:rPr>
        <w:t xml:space="preserve">szeptember </w:t>
      </w:r>
      <w:r w:rsidR="00557AA1">
        <w:rPr>
          <w:rFonts w:ascii="Arial" w:hAnsi="Arial" w:cs="Arial"/>
          <w:b/>
          <w:color w:val="333399"/>
          <w:sz w:val="20"/>
          <w:szCs w:val="20"/>
        </w:rPr>
        <w:t>30.</w:t>
      </w:r>
    </w:p>
    <w:p w14:paraId="7A407C10" w14:textId="77777777" w:rsidR="00DF2C5D" w:rsidRPr="00851998" w:rsidRDefault="00DF2C5D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</w:p>
    <w:p w14:paraId="16E46248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29B305C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AF880" wp14:editId="5FAC11F4">
                <wp:simplePos x="0" y="0"/>
                <wp:positionH relativeFrom="column">
                  <wp:posOffset>-1724</wp:posOffset>
                </wp:positionH>
                <wp:positionV relativeFrom="paragraph">
                  <wp:posOffset>34199</wp:posOffset>
                </wp:positionV>
                <wp:extent cx="5704115" cy="1409700"/>
                <wp:effectExtent l="0" t="0" r="11430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11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CC9D2" w14:textId="6B59D30B" w:rsidR="005222F0" w:rsidRPr="004D7C80" w:rsidRDefault="00D21408" w:rsidP="00610A8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610A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projekt keretében fejlesztésre került</w:t>
                            </w:r>
                            <w:r w:rsidR="00610A85" w:rsidRPr="00610A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ek a Devecseri Család- és Gyermekjóléti Központ és Szolgálat, illetve az önkormányzat által ellátott szociális étkeztetés intézménye</w:t>
                            </w:r>
                            <w:r w:rsidR="00610A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="00610A85" w:rsidRPr="00610A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A fejlesztéssel egy új szociális és egészségügyi centrum - a volt </w:t>
                            </w:r>
                            <w:proofErr w:type="spellStart"/>
                            <w:r w:rsidR="00610A85" w:rsidRPr="00610A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devecseri</w:t>
                            </w:r>
                            <w:proofErr w:type="spellEnd"/>
                            <w:r w:rsidR="00610A85" w:rsidRPr="00610A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kórház „A” épületében (Devecser, Miskei u.46.) – jö</w:t>
                            </w:r>
                            <w:r w:rsidR="00DF2C5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tt</w:t>
                            </w:r>
                            <w:r w:rsidR="00610A85" w:rsidRPr="00610A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létre. A tervezett telephely önkormányzati tulajdonban van. A projekt megvalósulása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eredményeképpen</w:t>
                            </w:r>
                            <w:r w:rsidR="00610A85" w:rsidRPr="00610A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 db fejlesztés révén létrejövő, megújuló szociális alapszolgáltatás teljesül</w:t>
                            </w:r>
                            <w:r w:rsidR="006724C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 w:rsidR="00610A85" w:rsidRPr="00610A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. A projekt az Európai Unió támogatásával, az Európai Regionális Fejlesztési Alap és Magyarország költségvetése tá</w:t>
                            </w:r>
                            <w:r w:rsidR="00610A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rsfinanszírozásával valósult meg</w:t>
                            </w:r>
                            <w:r w:rsidR="004D7C80" w:rsidRPr="004D7C8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a vissza nem térítendő támogatás mértéke </w:t>
                            </w:r>
                            <w:r w:rsidR="003301F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149.938.252</w:t>
                            </w:r>
                            <w:r w:rsidR="00610A85">
                              <w:rPr>
                                <w:rFonts w:cs="Calibri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="00C9788E" w:rsidRPr="00C9788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forint</w:t>
                            </w:r>
                            <w:r w:rsidR="005222F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, a projekt összköltsége: 191.179.413.- Forint volt.</w:t>
                            </w:r>
                          </w:p>
                          <w:p w14:paraId="55DA8ECD" w14:textId="77777777" w:rsidR="00D973F1" w:rsidRDefault="00D973F1" w:rsidP="00D973F1">
                            <w:pPr>
                              <w:pStyle w:val="Nincstrkz"/>
                            </w:pPr>
                          </w:p>
                          <w:p w14:paraId="3CA53AAB" w14:textId="77777777" w:rsidR="00686B2F" w:rsidRDefault="00686B2F" w:rsidP="00D973F1">
                            <w:pPr>
                              <w:pStyle w:val="Nincstrkz"/>
                            </w:pPr>
                          </w:p>
                          <w:p w14:paraId="29C8970D" w14:textId="77777777" w:rsidR="00686B2F" w:rsidRDefault="00686B2F" w:rsidP="00D973F1">
                            <w:pPr>
                              <w:pStyle w:val="Nincstrkz"/>
                            </w:pPr>
                          </w:p>
                          <w:p w14:paraId="0F579AE7" w14:textId="77777777" w:rsidR="00686B2F" w:rsidRDefault="00686B2F" w:rsidP="00D973F1">
                            <w:pPr>
                              <w:pStyle w:val="Nincstrkz"/>
                            </w:pPr>
                          </w:p>
                          <w:p w14:paraId="2EDE46D7" w14:textId="77777777" w:rsidR="00686B2F" w:rsidRDefault="00686B2F" w:rsidP="00D973F1">
                            <w:pPr>
                              <w:pStyle w:val="Nincstrkz"/>
                            </w:pPr>
                          </w:p>
                          <w:p w14:paraId="2050856B" w14:textId="77777777"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AF880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15pt;margin-top:2.7pt;width:449.1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" fillcolor="white [3201]" strokeweight=".5pt">
                <v:textbox>
                  <w:txbxContent>
                    <w:p w14:paraId="571CC9D2" w14:textId="6B59D30B" w:rsidR="005222F0" w:rsidRPr="004D7C80" w:rsidRDefault="00D21408" w:rsidP="00610A85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</w:t>
                      </w:r>
                      <w:r w:rsidR="00610A8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projekt keretében fejlesztésre került</w:t>
                      </w:r>
                      <w:r w:rsidR="00610A85" w:rsidRPr="00610A8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ek a Devecseri Család- és Gyermekjóléti Központ és Szolgálat, illetve az önkormányzat által ellátott szociális étkeztetés intézménye</w:t>
                      </w:r>
                      <w:r w:rsidR="00610A8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i</w:t>
                      </w:r>
                      <w:r w:rsidR="00610A85" w:rsidRPr="00610A8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. A fejlesztéssel egy új szociális és egészségügyi centrum - a volt </w:t>
                      </w:r>
                      <w:proofErr w:type="spellStart"/>
                      <w:r w:rsidR="00610A85" w:rsidRPr="00610A8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devecseri</w:t>
                      </w:r>
                      <w:proofErr w:type="spellEnd"/>
                      <w:r w:rsidR="00610A85" w:rsidRPr="00610A8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kórház „A” épületében (Devecser, Miskei u.46.) – jö</w:t>
                      </w:r>
                      <w:r w:rsidR="00DF2C5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tt</w:t>
                      </w:r>
                      <w:r w:rsidR="00610A85" w:rsidRPr="00610A8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létre. A tervezett telephely önkormányzati tulajdonban van. A projekt megvalósulása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eredményeképpen</w:t>
                      </w:r>
                      <w:r w:rsidR="00610A85" w:rsidRPr="00610A8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2 db fejlesztés révén létrejövő, megújuló szociális alapszolgáltatás teljesül</w:t>
                      </w:r>
                      <w:r w:rsidR="006724C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</w:t>
                      </w:r>
                      <w:r w:rsidR="00610A85" w:rsidRPr="00610A8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. A projekt az Európai Unió támogatásával, az Európai Regionális Fejlesztési Alap és Magyarország költségvetése tá</w:t>
                      </w:r>
                      <w:r w:rsidR="00610A8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rsfinanszírozásával valósult meg</w:t>
                      </w:r>
                      <w:r w:rsidR="004D7C80" w:rsidRPr="004D7C8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, a vissza nem térítendő támogatás mértéke </w:t>
                      </w:r>
                      <w:r w:rsidR="003301F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149.938.252</w:t>
                      </w:r>
                      <w:r w:rsidR="00610A85">
                        <w:rPr>
                          <w:rFonts w:cs="Calibri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="00C9788E" w:rsidRPr="00C9788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forint</w:t>
                      </w:r>
                      <w:r w:rsidR="005222F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, a projekt összköltsége: 191.179.413.- Forint volt.</w:t>
                      </w:r>
                    </w:p>
                    <w:p w14:paraId="55DA8ECD" w14:textId="77777777" w:rsidR="00D973F1" w:rsidRDefault="00D973F1" w:rsidP="00D973F1">
                      <w:pPr>
                        <w:pStyle w:val="Nincstrkz"/>
                      </w:pPr>
                    </w:p>
                    <w:p w14:paraId="3CA53AAB" w14:textId="77777777" w:rsidR="00686B2F" w:rsidRDefault="00686B2F" w:rsidP="00D973F1">
                      <w:pPr>
                        <w:pStyle w:val="Nincstrkz"/>
                      </w:pPr>
                    </w:p>
                    <w:p w14:paraId="29C8970D" w14:textId="77777777" w:rsidR="00686B2F" w:rsidRDefault="00686B2F" w:rsidP="00D973F1">
                      <w:pPr>
                        <w:pStyle w:val="Nincstrkz"/>
                      </w:pPr>
                    </w:p>
                    <w:p w14:paraId="0F579AE7" w14:textId="77777777" w:rsidR="00686B2F" w:rsidRDefault="00686B2F" w:rsidP="00D973F1">
                      <w:pPr>
                        <w:pStyle w:val="Nincstrkz"/>
                      </w:pPr>
                    </w:p>
                    <w:p w14:paraId="2EDE46D7" w14:textId="77777777" w:rsidR="00686B2F" w:rsidRDefault="00686B2F" w:rsidP="00D973F1">
                      <w:pPr>
                        <w:pStyle w:val="Nincstrkz"/>
                      </w:pPr>
                    </w:p>
                    <w:p w14:paraId="2050856B" w14:textId="77777777"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14:paraId="269B08D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4AF34FD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090A4AD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80A67B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23A0D2F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81889FB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0724E14" w14:textId="77777777" w:rsidR="00C9788E" w:rsidRDefault="00C9788E" w:rsidP="0066036B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6C2A44AE" w14:textId="77777777" w:rsidR="00C9788E" w:rsidRDefault="00C9788E" w:rsidP="0066036B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2C99CB50" w14:textId="77777777" w:rsidR="00610A85" w:rsidRDefault="00610A85" w:rsidP="00610A85">
      <w:pPr>
        <w:spacing w:line="360" w:lineRule="auto"/>
        <w:ind w:firstLine="284"/>
        <w:jc w:val="both"/>
        <w:rPr>
          <w:rFonts w:ascii="Arial" w:hAnsi="Arial" w:cs="Arial"/>
          <w:sz w:val="20"/>
        </w:rPr>
      </w:pPr>
    </w:p>
    <w:p w14:paraId="23197888" w14:textId="77777777" w:rsidR="00D21408" w:rsidRDefault="00D21408" w:rsidP="001D764E">
      <w:pPr>
        <w:spacing w:line="360" w:lineRule="auto"/>
        <w:ind w:firstLine="426"/>
        <w:jc w:val="both"/>
        <w:rPr>
          <w:rFonts w:ascii="Arial" w:hAnsi="Arial" w:cs="Arial"/>
          <w:sz w:val="20"/>
        </w:rPr>
      </w:pPr>
    </w:p>
    <w:p w14:paraId="2331C34A" w14:textId="77777777" w:rsidR="00610A85" w:rsidRPr="00610A85" w:rsidRDefault="00610A85" w:rsidP="001D764E">
      <w:pPr>
        <w:spacing w:line="360" w:lineRule="auto"/>
        <w:ind w:firstLine="426"/>
        <w:jc w:val="both"/>
        <w:rPr>
          <w:rFonts w:ascii="Arial" w:hAnsi="Arial" w:cs="Arial"/>
          <w:sz w:val="20"/>
        </w:rPr>
      </w:pPr>
      <w:r w:rsidRPr="00610A85">
        <w:rPr>
          <w:rFonts w:ascii="Arial" w:hAnsi="Arial" w:cs="Arial"/>
          <w:sz w:val="20"/>
        </w:rPr>
        <w:t>A beruházás során akadálymentesítési és energiahatékonysági fejlesztésekre kerül</w:t>
      </w:r>
      <w:r w:rsidR="001D764E">
        <w:rPr>
          <w:rFonts w:ascii="Arial" w:hAnsi="Arial" w:cs="Arial"/>
          <w:sz w:val="20"/>
        </w:rPr>
        <w:t>t</w:t>
      </w:r>
      <w:r w:rsidRPr="00610A85">
        <w:rPr>
          <w:rFonts w:ascii="Arial" w:hAnsi="Arial" w:cs="Arial"/>
          <w:sz w:val="20"/>
        </w:rPr>
        <w:t xml:space="preserve"> sor. Az akadálymentesítés megvalósulásának elősegítéséhez a tervezés és a műszaki megvalósítás során rehabilitációs szakértő kerül</w:t>
      </w:r>
      <w:r w:rsidR="001D764E">
        <w:rPr>
          <w:rFonts w:ascii="Arial" w:hAnsi="Arial" w:cs="Arial"/>
          <w:sz w:val="20"/>
        </w:rPr>
        <w:t>t</w:t>
      </w:r>
      <w:r w:rsidRPr="00610A85">
        <w:rPr>
          <w:rFonts w:ascii="Arial" w:hAnsi="Arial" w:cs="Arial"/>
          <w:sz w:val="20"/>
        </w:rPr>
        <w:t xml:space="preserve"> bevonásra. Az energiahatékonysági fejlesztések során </w:t>
      </w:r>
      <w:proofErr w:type="spellStart"/>
      <w:r w:rsidRPr="00610A85">
        <w:rPr>
          <w:rFonts w:ascii="Arial" w:hAnsi="Arial" w:cs="Arial"/>
          <w:sz w:val="20"/>
        </w:rPr>
        <w:t>fotovoltaikus</w:t>
      </w:r>
      <w:proofErr w:type="spellEnd"/>
      <w:r w:rsidRPr="00610A85">
        <w:rPr>
          <w:rFonts w:ascii="Arial" w:hAnsi="Arial" w:cs="Arial"/>
          <w:sz w:val="20"/>
        </w:rPr>
        <w:t xml:space="preserve"> rendszer kerül</w:t>
      </w:r>
      <w:r w:rsidR="001D764E">
        <w:rPr>
          <w:rFonts w:ascii="Arial" w:hAnsi="Arial" w:cs="Arial"/>
          <w:sz w:val="20"/>
        </w:rPr>
        <w:t>t</w:t>
      </w:r>
      <w:r w:rsidRPr="00610A85">
        <w:rPr>
          <w:rFonts w:ascii="Arial" w:hAnsi="Arial" w:cs="Arial"/>
          <w:sz w:val="20"/>
        </w:rPr>
        <w:t xml:space="preserve"> kiépítésre, valamint a nyílászárók cseréjére és hőszigetelésre kerül</w:t>
      </w:r>
      <w:r w:rsidR="001D764E">
        <w:rPr>
          <w:rFonts w:ascii="Arial" w:hAnsi="Arial" w:cs="Arial"/>
          <w:sz w:val="20"/>
        </w:rPr>
        <w:t>t</w:t>
      </w:r>
      <w:r w:rsidRPr="00610A85">
        <w:rPr>
          <w:rFonts w:ascii="Arial" w:hAnsi="Arial" w:cs="Arial"/>
          <w:sz w:val="20"/>
        </w:rPr>
        <w:t xml:space="preserve"> sor. A megújuló energiaforrás és az egyéb energiahatékonysági intézkedések alkalmazása a projekt eredményeinek költséghatékony fenntartását fogják biztosítani.</w:t>
      </w:r>
    </w:p>
    <w:p w14:paraId="471DA51B" w14:textId="77777777" w:rsidR="00610A85" w:rsidRPr="00610A85" w:rsidRDefault="00610A85" w:rsidP="00610A85">
      <w:pPr>
        <w:spacing w:line="360" w:lineRule="auto"/>
        <w:ind w:firstLine="284"/>
        <w:jc w:val="both"/>
        <w:rPr>
          <w:rFonts w:ascii="Arial" w:hAnsi="Arial" w:cs="Arial"/>
          <w:sz w:val="20"/>
        </w:rPr>
      </w:pPr>
      <w:r w:rsidRPr="00610A85">
        <w:rPr>
          <w:rFonts w:ascii="Arial" w:hAnsi="Arial" w:cs="Arial"/>
          <w:sz w:val="20"/>
        </w:rPr>
        <w:t xml:space="preserve"> A beruházás mellett a projektben eszközbeszerzés és gépjármű beszerzés is szerepel</w:t>
      </w:r>
      <w:r w:rsidR="001D764E">
        <w:rPr>
          <w:rFonts w:ascii="Arial" w:hAnsi="Arial" w:cs="Arial"/>
          <w:sz w:val="20"/>
        </w:rPr>
        <w:t>t</w:t>
      </w:r>
      <w:r w:rsidRPr="00610A85">
        <w:rPr>
          <w:rFonts w:ascii="Arial" w:hAnsi="Arial" w:cs="Arial"/>
          <w:sz w:val="20"/>
        </w:rPr>
        <w:t>, amely a külterületen élők elérését segíti elő. Ezeken a területeken többnyire társadalmi leszakadással veszélyeztetett csoportok élnek, akiknek nagy szükségük van az életminőséget javító szociális alapszolgáltatások elérhetőségére. Eszközbeszerzés keretében pedig kizárólag új, a szolgáltatások nyújtásához szükséges eszközök kerületek kiválasztásra.</w:t>
      </w:r>
    </w:p>
    <w:p w14:paraId="5753D1A0" w14:textId="77777777" w:rsidR="00610A85" w:rsidRPr="00610A85" w:rsidRDefault="00610A85" w:rsidP="00610A85">
      <w:pPr>
        <w:spacing w:line="360" w:lineRule="auto"/>
        <w:ind w:firstLine="284"/>
        <w:jc w:val="both"/>
        <w:rPr>
          <w:rFonts w:ascii="Arial" w:hAnsi="Arial" w:cs="Arial"/>
          <w:sz w:val="20"/>
        </w:rPr>
      </w:pPr>
      <w:r w:rsidRPr="00610A85">
        <w:rPr>
          <w:rFonts w:ascii="Arial" w:hAnsi="Arial" w:cs="Arial"/>
          <w:sz w:val="20"/>
        </w:rPr>
        <w:t>A minőségi és fenntartható eredmények elérése érdekében plusz 2 fő alkalmazására is sor kerül</w:t>
      </w:r>
      <w:r w:rsidR="001D764E">
        <w:rPr>
          <w:rFonts w:ascii="Arial" w:hAnsi="Arial" w:cs="Arial"/>
          <w:sz w:val="20"/>
        </w:rPr>
        <w:t>t</w:t>
      </w:r>
      <w:r w:rsidRPr="00610A85">
        <w:rPr>
          <w:rFonts w:ascii="Arial" w:hAnsi="Arial" w:cs="Arial"/>
          <w:sz w:val="20"/>
        </w:rPr>
        <w:t>, hogy a megnövekedett igények kielégítése hatékonyabban megvalósulhasson.</w:t>
      </w:r>
    </w:p>
    <w:p w14:paraId="459DD8A4" w14:textId="77777777" w:rsidR="00610A85" w:rsidRPr="00610A85" w:rsidRDefault="00610A85" w:rsidP="00610A85">
      <w:pPr>
        <w:spacing w:line="360" w:lineRule="auto"/>
        <w:ind w:firstLine="284"/>
        <w:jc w:val="both"/>
        <w:rPr>
          <w:rFonts w:ascii="Arial" w:hAnsi="Arial" w:cs="Arial"/>
          <w:sz w:val="20"/>
        </w:rPr>
      </w:pPr>
      <w:r w:rsidRPr="00610A85">
        <w:rPr>
          <w:rFonts w:ascii="Arial" w:hAnsi="Arial" w:cs="Arial"/>
          <w:sz w:val="20"/>
        </w:rPr>
        <w:t>A megvalósuló projekt eredményeként az infrastrukturális fejlesztések mellett olyan minőségi fejlesztés (humánerőforrás fejlesztés) is létre jö</w:t>
      </w:r>
      <w:r w:rsidR="001D764E">
        <w:rPr>
          <w:rFonts w:ascii="Arial" w:hAnsi="Arial" w:cs="Arial"/>
          <w:sz w:val="20"/>
        </w:rPr>
        <w:t>tt</w:t>
      </w:r>
      <w:r w:rsidRPr="00610A85">
        <w:rPr>
          <w:rFonts w:ascii="Arial" w:hAnsi="Arial" w:cs="Arial"/>
          <w:sz w:val="20"/>
        </w:rPr>
        <w:t>, amely elősegíti a területi különbségek kiegyenlítődését, és megvalósítja az egyenlő esélyű hozzáférés elvét.</w:t>
      </w:r>
    </w:p>
    <w:p w14:paraId="538CEC89" w14:textId="77777777" w:rsidR="00D973F1" w:rsidRDefault="00D973F1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605B1F41" w14:textId="77777777" w:rsidR="00D20E8C" w:rsidRPr="00BC02A7" w:rsidRDefault="00D20E8C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D20E8C" w:rsidRPr="00BC02A7" w:rsidSect="009C2AD4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9B97" w14:textId="77777777" w:rsidR="00702596" w:rsidRDefault="00702596" w:rsidP="00D973F1">
      <w:r>
        <w:separator/>
      </w:r>
    </w:p>
  </w:endnote>
  <w:endnote w:type="continuationSeparator" w:id="0">
    <w:p w14:paraId="0E0E6633" w14:textId="77777777" w:rsidR="00702596" w:rsidRDefault="00702596" w:rsidP="00D9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433F" w14:textId="77777777" w:rsidR="009C5E57" w:rsidRDefault="00543DBC" w:rsidP="009C5E57">
    <w:pPr>
      <w:pStyle w:val="llb"/>
      <w:tabs>
        <w:tab w:val="clear" w:pos="4536"/>
        <w:tab w:val="clear" w:pos="9072"/>
        <w:tab w:val="left" w:pos="70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5374AC6" wp14:editId="153C6DC4">
          <wp:simplePos x="0" y="0"/>
          <wp:positionH relativeFrom="margin">
            <wp:posOffset>3710305</wp:posOffset>
          </wp:positionH>
          <wp:positionV relativeFrom="margin">
            <wp:posOffset>7748270</wp:posOffset>
          </wp:positionV>
          <wp:extent cx="2949575" cy="2037715"/>
          <wp:effectExtent l="0" t="0" r="3175" b="63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203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E5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941B" w14:textId="77777777" w:rsidR="00702596" w:rsidRDefault="00702596" w:rsidP="00D973F1">
      <w:r>
        <w:separator/>
      </w:r>
    </w:p>
  </w:footnote>
  <w:footnote w:type="continuationSeparator" w:id="0">
    <w:p w14:paraId="7046AE5E" w14:textId="77777777" w:rsidR="00702596" w:rsidRDefault="00702596" w:rsidP="00D9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E46"/>
    <w:multiLevelType w:val="hybridMultilevel"/>
    <w:tmpl w:val="C19643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4292"/>
    <w:multiLevelType w:val="hybridMultilevel"/>
    <w:tmpl w:val="2B6651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04323"/>
    <w:multiLevelType w:val="hybridMultilevel"/>
    <w:tmpl w:val="B49A15DE"/>
    <w:lvl w:ilvl="0" w:tplc="795065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175690">
    <w:abstractNumId w:val="0"/>
  </w:num>
  <w:num w:numId="2" w16cid:durableId="230704032">
    <w:abstractNumId w:val="1"/>
  </w:num>
  <w:num w:numId="3" w16cid:durableId="791095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00CD2"/>
    <w:rsid w:val="00046816"/>
    <w:rsid w:val="00052861"/>
    <w:rsid w:val="000C373C"/>
    <w:rsid w:val="00146083"/>
    <w:rsid w:val="001A3794"/>
    <w:rsid w:val="001D4E19"/>
    <w:rsid w:val="001D764E"/>
    <w:rsid w:val="00212DEE"/>
    <w:rsid w:val="00232E15"/>
    <w:rsid w:val="00285AEC"/>
    <w:rsid w:val="002877F0"/>
    <w:rsid w:val="002F5396"/>
    <w:rsid w:val="003301FA"/>
    <w:rsid w:val="003809C7"/>
    <w:rsid w:val="00383F1F"/>
    <w:rsid w:val="003C60EA"/>
    <w:rsid w:val="004040E1"/>
    <w:rsid w:val="004219DF"/>
    <w:rsid w:val="004D7C80"/>
    <w:rsid w:val="004E6776"/>
    <w:rsid w:val="00510506"/>
    <w:rsid w:val="005222F0"/>
    <w:rsid w:val="00527209"/>
    <w:rsid w:val="00543DBC"/>
    <w:rsid w:val="005534CF"/>
    <w:rsid w:val="005551BD"/>
    <w:rsid w:val="00557AA1"/>
    <w:rsid w:val="005A6205"/>
    <w:rsid w:val="00610A85"/>
    <w:rsid w:val="0066036B"/>
    <w:rsid w:val="006724C2"/>
    <w:rsid w:val="00684EB4"/>
    <w:rsid w:val="00686B2F"/>
    <w:rsid w:val="00686D4B"/>
    <w:rsid w:val="006F01F4"/>
    <w:rsid w:val="00702596"/>
    <w:rsid w:val="007553E9"/>
    <w:rsid w:val="00760A67"/>
    <w:rsid w:val="00776D28"/>
    <w:rsid w:val="00790749"/>
    <w:rsid w:val="007C5039"/>
    <w:rsid w:val="00804E25"/>
    <w:rsid w:val="008176CC"/>
    <w:rsid w:val="00837F1B"/>
    <w:rsid w:val="00851998"/>
    <w:rsid w:val="008A6EA1"/>
    <w:rsid w:val="008C0D26"/>
    <w:rsid w:val="00906D9D"/>
    <w:rsid w:val="00907A77"/>
    <w:rsid w:val="00930275"/>
    <w:rsid w:val="009762BC"/>
    <w:rsid w:val="009C2AD4"/>
    <w:rsid w:val="009C5E57"/>
    <w:rsid w:val="00A36924"/>
    <w:rsid w:val="00AB099C"/>
    <w:rsid w:val="00AC5E7C"/>
    <w:rsid w:val="00B06438"/>
    <w:rsid w:val="00B144E0"/>
    <w:rsid w:val="00BC02A7"/>
    <w:rsid w:val="00BC6DE6"/>
    <w:rsid w:val="00C12C44"/>
    <w:rsid w:val="00C40699"/>
    <w:rsid w:val="00C9788E"/>
    <w:rsid w:val="00CB147C"/>
    <w:rsid w:val="00CB4E9F"/>
    <w:rsid w:val="00D20E8C"/>
    <w:rsid w:val="00D21408"/>
    <w:rsid w:val="00D973F1"/>
    <w:rsid w:val="00DB1D4C"/>
    <w:rsid w:val="00DC5E75"/>
    <w:rsid w:val="00DE7093"/>
    <w:rsid w:val="00DF2C5D"/>
    <w:rsid w:val="00DF59F0"/>
    <w:rsid w:val="00E52CDA"/>
    <w:rsid w:val="00EF698F"/>
    <w:rsid w:val="00F17DE8"/>
    <w:rsid w:val="00F338BF"/>
    <w:rsid w:val="00F6210F"/>
    <w:rsid w:val="00F73970"/>
    <w:rsid w:val="00F95949"/>
    <w:rsid w:val="00F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A48B34"/>
  <w15:docId w15:val="{F9BFE480-E8C6-44E2-92D4-F30FA017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5949"/>
    <w:pPr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4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95949"/>
    <w:pPr>
      <w:ind w:left="720"/>
      <w:contextualSpacing/>
    </w:pPr>
  </w:style>
  <w:style w:type="paragraph" w:customStyle="1" w:styleId="normal-header">
    <w:name w:val="normal - header"/>
    <w:basedOn w:val="Norml"/>
    <w:qFormat/>
    <w:rsid w:val="00837F1B"/>
    <w:pPr>
      <w:tabs>
        <w:tab w:val="left" w:pos="5670"/>
        <w:tab w:val="center" w:pos="6804"/>
      </w:tabs>
      <w:spacing w:line="300" w:lineRule="auto"/>
      <w:ind w:firstLine="1134"/>
      <w:jc w:val="both"/>
    </w:pPr>
    <w:rPr>
      <w:rFonts w:ascii="Arial" w:eastAsiaTheme="minorHAnsi" w:hAnsi="Arial" w:cstheme="minorHAnsi"/>
      <w:color w:val="404040" w:themeColor="text1" w:themeTint="BF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Krápiczné Zsuzsanna</cp:lastModifiedBy>
  <cp:revision>2</cp:revision>
  <dcterms:created xsi:type="dcterms:W3CDTF">2023-11-08T14:07:00Z</dcterms:created>
  <dcterms:modified xsi:type="dcterms:W3CDTF">2023-11-08T14:07:00Z</dcterms:modified>
</cp:coreProperties>
</file>